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600" w:lineRule="atLeast"/>
        <w:ind w:left="0" w:right="0" w:firstLine="0"/>
        <w:jc w:val="center"/>
        <w:rPr>
          <w:rFonts w:hint="eastAsia" w:ascii="宋体" w:hAnsi="宋体" w:eastAsia="宋体" w:cs="宋体"/>
          <w:b/>
          <w:i w:val="0"/>
          <w:caps w:val="0"/>
          <w:color w:val="333333"/>
          <w:spacing w:val="0"/>
          <w:sz w:val="33"/>
          <w:szCs w:val="33"/>
        </w:rPr>
      </w:pPr>
      <w:r>
        <w:rPr>
          <w:rFonts w:hint="eastAsia" w:ascii="宋体" w:hAnsi="宋体" w:eastAsia="宋体" w:cs="宋体"/>
          <w:b/>
          <w:i w:val="0"/>
          <w:caps w:val="0"/>
          <w:color w:val="333333"/>
          <w:spacing w:val="0"/>
          <w:sz w:val="33"/>
          <w:szCs w:val="33"/>
          <w:bdr w:val="none" w:color="auto" w:sz="0" w:space="0"/>
          <w:shd w:val="clear" w:fill="FFFFFF"/>
        </w:rPr>
        <w:t>教育部职成司关于做好中等职业学校教学诊断与改进工作的通知</w:t>
      </w:r>
    </w:p>
    <w:p>
      <w:pPr>
        <w:keepNext w:val="0"/>
        <w:keepLines w:val="0"/>
        <w:widowControl/>
        <w:suppressLineNumbers w:val="0"/>
        <w:pBdr>
          <w:top w:val="none" w:color="auto" w:sz="0" w:space="0"/>
          <w:left w:val="none" w:color="auto" w:sz="0" w:space="0"/>
          <w:bottom w:val="dashed" w:color="CCCCCC" w:sz="6" w:space="0"/>
          <w:right w:val="none" w:color="auto" w:sz="0" w:space="0"/>
        </w:pBdr>
        <w:shd w:val="clear" w:fill="FFFFFF"/>
        <w:spacing w:before="150" w:beforeAutospacing="0" w:after="300" w:afterAutospacing="0" w:line="450"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来源：教育部网站 发布时间：2016年04月09日 浏览次数： 419 字体大小:  </w:t>
      </w:r>
      <w:r>
        <w:rPr>
          <w:rFonts w:hint="eastAsia" w:ascii="宋体" w:hAnsi="宋体" w:eastAsia="宋体" w:cs="宋体"/>
          <w:b w:val="0"/>
          <w:i w:val="0"/>
          <w:caps w:val="0"/>
          <w:color w:val="333333"/>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b w:val="0"/>
          <w:i w:val="0"/>
          <w:caps w:val="0"/>
          <w:color w:val="333333"/>
          <w:spacing w:val="0"/>
          <w:kern w:val="0"/>
          <w:sz w:val="18"/>
          <w:szCs w:val="18"/>
          <w:u w:val="none"/>
          <w:bdr w:val="none" w:color="auto" w:sz="0" w:space="0"/>
          <w:shd w:val="clear" w:fill="FFFFFF"/>
          <w:lang w:val="en-US" w:eastAsia="zh-CN" w:bidi="ar"/>
        </w:rPr>
        <w:instrText xml:space="preserve"> HYPERLINK "http://www.ynzz.net/Item/javascript:doZoom(12)" </w:instrText>
      </w:r>
      <w:r>
        <w:rPr>
          <w:rFonts w:hint="eastAsia" w:ascii="宋体" w:hAnsi="宋体" w:eastAsia="宋体" w:cs="宋体"/>
          <w:b w:val="0"/>
          <w:i w:val="0"/>
          <w:caps w:val="0"/>
          <w:color w:val="333333"/>
          <w:spacing w:val="0"/>
          <w:kern w:val="0"/>
          <w:sz w:val="18"/>
          <w:szCs w:val="18"/>
          <w:u w:val="none"/>
          <w:bdr w:val="none" w:color="auto" w:sz="0" w:space="0"/>
          <w:shd w:val="clear" w:fill="FFFFFF"/>
          <w:lang w:val="en-US" w:eastAsia="zh-CN" w:bidi="ar"/>
        </w:rPr>
        <w:fldChar w:fldCharType="separate"/>
      </w:r>
      <w:r>
        <w:rPr>
          <w:rStyle w:val="6"/>
          <w:rFonts w:hint="eastAsia" w:ascii="宋体" w:hAnsi="宋体" w:eastAsia="宋体" w:cs="宋体"/>
          <w:b w:val="0"/>
          <w:i w:val="0"/>
          <w:caps w:val="0"/>
          <w:color w:val="333333"/>
          <w:spacing w:val="0"/>
          <w:sz w:val="18"/>
          <w:szCs w:val="18"/>
          <w:u w:val="none"/>
          <w:bdr w:val="none" w:color="auto" w:sz="0" w:space="0"/>
          <w:shd w:val="clear" w:fill="FFFFFF"/>
        </w:rPr>
        <w:t>小</w:t>
      </w:r>
      <w:r>
        <w:rPr>
          <w:rFonts w:hint="eastAsia" w:ascii="宋体" w:hAnsi="宋体" w:eastAsia="宋体" w:cs="宋体"/>
          <w:b w:val="0"/>
          <w:i w:val="0"/>
          <w:caps w:val="0"/>
          <w:color w:val="333333"/>
          <w:spacing w:val="0"/>
          <w:kern w:val="0"/>
          <w:sz w:val="18"/>
          <w:szCs w:val="18"/>
          <w:u w:val="none"/>
          <w:bdr w:val="none" w:color="auto" w:sz="0" w:space="0"/>
          <w:shd w:val="clear" w:fill="FFFFFF"/>
          <w:lang w:val="en-US" w:eastAsia="zh-CN" w:bidi="ar"/>
        </w:rPr>
        <w:fldChar w:fldCharType="end"/>
      </w: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r>
        <w:rPr>
          <w:rFonts w:hint="eastAsia" w:ascii="宋体" w:hAnsi="宋体" w:eastAsia="宋体" w:cs="宋体"/>
          <w:b w:val="0"/>
          <w:i w:val="0"/>
          <w:caps w:val="0"/>
          <w:color w:val="333333"/>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b w:val="0"/>
          <w:i w:val="0"/>
          <w:caps w:val="0"/>
          <w:color w:val="333333"/>
          <w:spacing w:val="0"/>
          <w:kern w:val="0"/>
          <w:sz w:val="18"/>
          <w:szCs w:val="18"/>
          <w:u w:val="none"/>
          <w:bdr w:val="none" w:color="auto" w:sz="0" w:space="0"/>
          <w:shd w:val="clear" w:fill="FFFFFF"/>
          <w:lang w:val="en-US" w:eastAsia="zh-CN" w:bidi="ar"/>
        </w:rPr>
        <w:instrText xml:space="preserve"> HYPERLINK "http://www.ynzz.net/Item/javascript:doZoom(16)" </w:instrText>
      </w:r>
      <w:r>
        <w:rPr>
          <w:rFonts w:hint="eastAsia" w:ascii="宋体" w:hAnsi="宋体" w:eastAsia="宋体" w:cs="宋体"/>
          <w:b w:val="0"/>
          <w:i w:val="0"/>
          <w:caps w:val="0"/>
          <w:color w:val="333333"/>
          <w:spacing w:val="0"/>
          <w:kern w:val="0"/>
          <w:sz w:val="18"/>
          <w:szCs w:val="18"/>
          <w:u w:val="none"/>
          <w:bdr w:val="none" w:color="auto" w:sz="0" w:space="0"/>
          <w:shd w:val="clear" w:fill="FFFFFF"/>
          <w:lang w:val="en-US" w:eastAsia="zh-CN" w:bidi="ar"/>
        </w:rPr>
        <w:fldChar w:fldCharType="separate"/>
      </w:r>
      <w:r>
        <w:rPr>
          <w:rStyle w:val="6"/>
          <w:rFonts w:hint="eastAsia" w:ascii="宋体" w:hAnsi="宋体" w:eastAsia="宋体" w:cs="宋体"/>
          <w:b w:val="0"/>
          <w:i w:val="0"/>
          <w:caps w:val="0"/>
          <w:color w:val="333333"/>
          <w:spacing w:val="0"/>
          <w:sz w:val="18"/>
          <w:szCs w:val="18"/>
          <w:u w:val="none"/>
          <w:bdr w:val="none" w:color="auto" w:sz="0" w:space="0"/>
          <w:shd w:val="clear" w:fill="FFFFFF"/>
        </w:rPr>
        <w:t>中</w:t>
      </w:r>
      <w:r>
        <w:rPr>
          <w:rFonts w:hint="eastAsia" w:ascii="宋体" w:hAnsi="宋体" w:eastAsia="宋体" w:cs="宋体"/>
          <w:b w:val="0"/>
          <w:i w:val="0"/>
          <w:caps w:val="0"/>
          <w:color w:val="333333"/>
          <w:spacing w:val="0"/>
          <w:kern w:val="0"/>
          <w:sz w:val="18"/>
          <w:szCs w:val="18"/>
          <w:u w:val="none"/>
          <w:bdr w:val="none" w:color="auto" w:sz="0" w:space="0"/>
          <w:shd w:val="clear" w:fill="FFFFFF"/>
          <w:lang w:val="en-US" w:eastAsia="zh-CN" w:bidi="ar"/>
        </w:rPr>
        <w:fldChar w:fldCharType="end"/>
      </w: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r>
        <w:rPr>
          <w:rFonts w:hint="eastAsia" w:ascii="宋体" w:hAnsi="宋体" w:eastAsia="宋体" w:cs="宋体"/>
          <w:b w:val="0"/>
          <w:i w:val="0"/>
          <w:caps w:val="0"/>
          <w:color w:val="333333"/>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b w:val="0"/>
          <w:i w:val="0"/>
          <w:caps w:val="0"/>
          <w:color w:val="333333"/>
          <w:spacing w:val="0"/>
          <w:kern w:val="0"/>
          <w:sz w:val="18"/>
          <w:szCs w:val="18"/>
          <w:u w:val="none"/>
          <w:bdr w:val="none" w:color="auto" w:sz="0" w:space="0"/>
          <w:shd w:val="clear" w:fill="FFFFFF"/>
          <w:lang w:val="en-US" w:eastAsia="zh-CN" w:bidi="ar"/>
        </w:rPr>
        <w:instrText xml:space="preserve"> HYPERLINK "http://www.ynzz.net/Item/javascript:doZoom(24)" </w:instrText>
      </w:r>
      <w:r>
        <w:rPr>
          <w:rFonts w:hint="eastAsia" w:ascii="宋体" w:hAnsi="宋体" w:eastAsia="宋体" w:cs="宋体"/>
          <w:b w:val="0"/>
          <w:i w:val="0"/>
          <w:caps w:val="0"/>
          <w:color w:val="333333"/>
          <w:spacing w:val="0"/>
          <w:kern w:val="0"/>
          <w:sz w:val="18"/>
          <w:szCs w:val="18"/>
          <w:u w:val="none"/>
          <w:bdr w:val="none" w:color="auto" w:sz="0" w:space="0"/>
          <w:shd w:val="clear" w:fill="FFFFFF"/>
          <w:lang w:val="en-US" w:eastAsia="zh-CN" w:bidi="ar"/>
        </w:rPr>
        <w:fldChar w:fldCharType="separate"/>
      </w:r>
      <w:r>
        <w:rPr>
          <w:rStyle w:val="6"/>
          <w:rFonts w:hint="eastAsia" w:ascii="宋体" w:hAnsi="宋体" w:eastAsia="宋体" w:cs="宋体"/>
          <w:b w:val="0"/>
          <w:i w:val="0"/>
          <w:caps w:val="0"/>
          <w:color w:val="333333"/>
          <w:spacing w:val="0"/>
          <w:sz w:val="18"/>
          <w:szCs w:val="18"/>
          <w:u w:val="none"/>
          <w:bdr w:val="none" w:color="auto" w:sz="0" w:space="0"/>
          <w:shd w:val="clear" w:fill="FFFFFF"/>
        </w:rPr>
        <w:t>大</w:t>
      </w:r>
      <w:r>
        <w:rPr>
          <w:rFonts w:hint="eastAsia" w:ascii="宋体" w:hAnsi="宋体" w:eastAsia="宋体" w:cs="宋体"/>
          <w:b w:val="0"/>
          <w:i w:val="0"/>
          <w:caps w:val="0"/>
          <w:color w:val="333333"/>
          <w:spacing w:val="0"/>
          <w:kern w:val="0"/>
          <w:sz w:val="18"/>
          <w:szCs w:val="18"/>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22"/>
        <w:jc w:val="center"/>
      </w:pPr>
      <w:r>
        <w:rPr>
          <w:rStyle w:val="5"/>
          <w:rFonts w:hint="eastAsia" w:ascii="宋体" w:hAnsi="宋体" w:eastAsia="宋体" w:cs="宋体"/>
          <w:i w:val="0"/>
          <w:caps w:val="0"/>
          <w:color w:val="333333"/>
          <w:spacing w:val="0"/>
          <w:kern w:val="0"/>
          <w:sz w:val="21"/>
          <w:szCs w:val="21"/>
          <w:bdr w:val="none" w:color="auto" w:sz="0" w:space="0"/>
          <w:shd w:val="clear" w:fill="FFFFFF"/>
          <w:lang w:val="en-US" w:eastAsia="zh-CN" w:bidi="ar"/>
        </w:rPr>
        <w:t>教职成司函〔2016〕37号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0"/>
        <w:jc w:val="both"/>
      </w:pPr>
      <w:r>
        <w:rPr>
          <w:rFonts w:ascii="仿宋_GB2312" w:hAnsi="宋体" w:eastAsia="仿宋_GB2312" w:cs="仿宋_GB2312"/>
          <w:b w:val="0"/>
          <w:i w:val="0"/>
          <w:caps w:val="0"/>
          <w:color w:val="333333"/>
          <w:spacing w:val="0"/>
          <w:sz w:val="30"/>
          <w:szCs w:val="30"/>
          <w:bdr w:val="none" w:color="auto" w:sz="0" w:space="0"/>
          <w:shd w:val="clear" w:fill="FFFFFF"/>
        </w:rPr>
        <w:t>各省、自治区、直辖市教育厅（教委），新疆生产建设兵团教育局：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0"/>
        <w:jc w:val="both"/>
      </w:pPr>
      <w:r>
        <w:rPr>
          <w:rFonts w:hint="eastAsia" w:ascii="仿宋_GB2312" w:hAnsi="宋体" w:eastAsia="仿宋_GB2312" w:cs="仿宋_GB2312"/>
          <w:b w:val="0"/>
          <w:i w:val="0"/>
          <w:caps w:val="0"/>
          <w:color w:val="333333"/>
          <w:spacing w:val="0"/>
          <w:sz w:val="30"/>
          <w:szCs w:val="30"/>
          <w:bdr w:val="none" w:color="auto" w:sz="0" w:space="0"/>
          <w:shd w:val="clear" w:fill="FFFFFF"/>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0"/>
        <w:jc w:val="both"/>
      </w:pPr>
      <w:r>
        <w:rPr>
          <w:rFonts w:hint="eastAsia" w:ascii="仿宋_GB2312" w:hAnsi="宋体" w:eastAsia="仿宋_GB2312" w:cs="仿宋_GB2312"/>
          <w:b w:val="0"/>
          <w:i w:val="0"/>
          <w:caps w:val="0"/>
          <w:color w:val="333333"/>
          <w:spacing w:val="0"/>
          <w:sz w:val="30"/>
          <w:szCs w:val="30"/>
          <w:bdr w:val="none" w:color="auto" w:sz="0" w:space="0"/>
          <w:shd w:val="clear" w:fill="FFFFFF"/>
        </w:rPr>
        <w:t>为贯彻落实《教育部办公厅关于建立职业院校教学工作诊断与改进制度的通知》（教职成厅〔</w:t>
      </w:r>
      <w:r>
        <w:rPr>
          <w:rFonts w:hint="eastAsia" w:ascii="仿宋_GB2312" w:hAnsi="宋体" w:eastAsia="仿宋_GB2312" w:cs="仿宋_GB2312"/>
          <w:b w:val="0"/>
          <w:i w:val="0"/>
          <w:caps w:val="0"/>
          <w:color w:val="333333"/>
          <w:spacing w:val="0"/>
          <w:sz w:val="30"/>
          <w:szCs w:val="30"/>
          <w:bdr w:val="none" w:color="auto" w:sz="0" w:space="0"/>
          <w:shd w:val="clear" w:fill="FFFFFF"/>
          <w:lang w:val="en-US"/>
        </w:rPr>
        <w:t>2015</w:t>
      </w:r>
      <w:r>
        <w:rPr>
          <w:rFonts w:hint="eastAsia" w:ascii="仿宋_GB2312" w:hAnsi="宋体" w:eastAsia="仿宋_GB2312" w:cs="仿宋_GB2312"/>
          <w:b w:val="0"/>
          <w:i w:val="0"/>
          <w:caps w:val="0"/>
          <w:color w:val="333333"/>
          <w:spacing w:val="0"/>
          <w:sz w:val="30"/>
          <w:szCs w:val="30"/>
          <w:bdr w:val="none" w:color="auto" w:sz="0" w:space="0"/>
          <w:shd w:val="clear" w:fill="FFFFFF"/>
        </w:rPr>
        <w:t>〕</w:t>
      </w:r>
      <w:r>
        <w:rPr>
          <w:rFonts w:hint="eastAsia" w:ascii="仿宋_GB2312" w:hAnsi="宋体" w:eastAsia="仿宋_GB2312" w:cs="仿宋_GB2312"/>
          <w:b w:val="0"/>
          <w:i w:val="0"/>
          <w:caps w:val="0"/>
          <w:color w:val="333333"/>
          <w:spacing w:val="0"/>
          <w:sz w:val="30"/>
          <w:szCs w:val="30"/>
          <w:bdr w:val="none" w:color="auto" w:sz="0" w:space="0"/>
          <w:shd w:val="clear" w:fill="FFFFFF"/>
          <w:lang w:val="en-US"/>
        </w:rPr>
        <w:t>2</w:t>
      </w:r>
      <w:r>
        <w:rPr>
          <w:rFonts w:hint="eastAsia" w:ascii="仿宋_GB2312" w:hAnsi="宋体" w:eastAsia="仿宋_GB2312" w:cs="仿宋_GB2312"/>
          <w:b w:val="0"/>
          <w:i w:val="0"/>
          <w:caps w:val="0"/>
          <w:color w:val="333333"/>
          <w:spacing w:val="0"/>
          <w:sz w:val="30"/>
          <w:szCs w:val="30"/>
          <w:bdr w:val="none" w:color="auto" w:sz="0" w:space="0"/>
          <w:shd w:val="clear" w:fill="FFFFFF"/>
        </w:rPr>
        <w:t>号），推动和指导各地、各中等职业学校开展教学诊断与改进（简称诊改）工作，我部研究制定了《中等职业学校教学工作诊断与改进指导方案（试行）》（简称指导方案），现印发给你们，请参照执行。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2"/>
        <w:jc w:val="both"/>
      </w:pPr>
      <w:r>
        <w:rPr>
          <w:rStyle w:val="5"/>
          <w:rFonts w:hint="eastAsia" w:ascii="仿宋_GB2312" w:hAnsi="宋体" w:eastAsia="仿宋_GB2312" w:cs="仿宋_GB2312"/>
          <w:i w:val="0"/>
          <w:caps w:val="0"/>
          <w:color w:val="333333"/>
          <w:spacing w:val="0"/>
          <w:sz w:val="30"/>
          <w:szCs w:val="30"/>
          <w:bdr w:val="none" w:color="auto" w:sz="0" w:space="0"/>
          <w:shd w:val="clear" w:fill="FFFFFF"/>
        </w:rPr>
        <w:t>一、省级方案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0"/>
        <w:jc w:val="both"/>
      </w:pPr>
      <w:r>
        <w:rPr>
          <w:rFonts w:hint="eastAsia" w:ascii="仿宋_GB2312" w:hAnsi="宋体" w:eastAsia="仿宋_GB2312" w:cs="仿宋_GB2312"/>
          <w:b w:val="0"/>
          <w:i w:val="0"/>
          <w:caps w:val="0"/>
          <w:color w:val="333333"/>
          <w:spacing w:val="0"/>
          <w:sz w:val="30"/>
          <w:szCs w:val="30"/>
          <w:bdr w:val="none" w:color="auto" w:sz="0" w:space="0"/>
          <w:shd w:val="clear" w:fill="FFFFFF"/>
        </w:rPr>
        <w:t>指导方案旨在落实</w:t>
      </w:r>
      <w:r>
        <w:rPr>
          <w:rFonts w:hint="eastAsia" w:ascii="仿宋_GB2312" w:hAnsi="宋体" w:eastAsia="仿宋_GB2312" w:cs="仿宋_GB2312"/>
          <w:b w:val="0"/>
          <w:i w:val="0"/>
          <w:caps w:val="0"/>
          <w:color w:val="333333"/>
          <w:spacing w:val="0"/>
          <w:sz w:val="30"/>
          <w:szCs w:val="30"/>
          <w:bdr w:val="none" w:color="auto" w:sz="0" w:space="0"/>
          <w:shd w:val="clear" w:fill="FFFFFF"/>
          <w:lang w:val="en-US"/>
        </w:rPr>
        <w:t>2009</w:t>
      </w:r>
      <w:r>
        <w:rPr>
          <w:rFonts w:hint="eastAsia" w:ascii="仿宋_GB2312" w:hAnsi="宋体" w:eastAsia="仿宋_GB2312" w:cs="仿宋_GB2312"/>
          <w:b w:val="0"/>
          <w:i w:val="0"/>
          <w:caps w:val="0"/>
          <w:color w:val="333333"/>
          <w:spacing w:val="0"/>
          <w:sz w:val="30"/>
          <w:szCs w:val="30"/>
          <w:bdr w:val="none" w:color="auto" w:sz="0" w:space="0"/>
          <w:shd w:val="clear" w:fill="FFFFFF"/>
        </w:rPr>
        <w:t>年以来我部有关中等职业教育教学工作的系列规章制度。各地教育行政部门应据此制订省级中等职业学校教学工作诊断与改进实施方案，推动指导中等职业学校依据省级方案自主开展诊改工作，按照规定组织复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2"/>
        <w:jc w:val="both"/>
      </w:pPr>
      <w:r>
        <w:rPr>
          <w:rStyle w:val="5"/>
          <w:rFonts w:hint="eastAsia" w:ascii="仿宋_GB2312" w:hAnsi="宋体" w:eastAsia="仿宋_GB2312" w:cs="仿宋_GB2312"/>
          <w:i w:val="0"/>
          <w:caps w:val="0"/>
          <w:color w:val="333333"/>
          <w:spacing w:val="0"/>
          <w:sz w:val="30"/>
          <w:szCs w:val="30"/>
          <w:bdr w:val="none" w:color="auto" w:sz="0" w:space="0"/>
          <w:shd w:val="clear" w:fill="FFFFFF"/>
        </w:rPr>
        <w:t>二、专家组织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0"/>
        <w:jc w:val="both"/>
      </w:pPr>
      <w:r>
        <w:rPr>
          <w:rFonts w:hint="eastAsia" w:ascii="仿宋_GB2312" w:hAnsi="宋体" w:eastAsia="仿宋_GB2312" w:cs="仿宋_GB2312"/>
          <w:b w:val="0"/>
          <w:i w:val="0"/>
          <w:caps w:val="0"/>
          <w:color w:val="333333"/>
          <w:spacing w:val="0"/>
          <w:sz w:val="30"/>
          <w:szCs w:val="30"/>
          <w:bdr w:val="none" w:color="auto" w:sz="0" w:space="0"/>
          <w:shd w:val="clear" w:fill="FFFFFF"/>
        </w:rPr>
        <w:t>省级教育行政部门可根据工作需要遴选熟悉职业教育、具有管理经验、具有公信力的行业企业专家和职业教育专家组成省级中等职业学校诊改专家委员会，也可统筹此前成立的省级高等职业院校诊改专家委员会成立省级职业院校诊改专家委员会，指导本省（区、市）执行方案研制与修订、专家培训等相关业务工作。省级中等职业学校诊改专家委员会的主任（或秘书长，限</w:t>
      </w:r>
      <w:r>
        <w:rPr>
          <w:rFonts w:hint="eastAsia" w:ascii="仿宋_GB2312" w:hAnsi="宋体" w:eastAsia="仿宋_GB2312" w:cs="仿宋_GB2312"/>
          <w:b w:val="0"/>
          <w:i w:val="0"/>
          <w:caps w:val="0"/>
          <w:color w:val="333333"/>
          <w:spacing w:val="0"/>
          <w:sz w:val="30"/>
          <w:szCs w:val="30"/>
          <w:bdr w:val="none" w:color="auto" w:sz="0" w:space="0"/>
          <w:shd w:val="clear" w:fill="FFFFFF"/>
          <w:lang w:val="en-US"/>
        </w:rPr>
        <w:t>1</w:t>
      </w:r>
      <w:r>
        <w:rPr>
          <w:rFonts w:hint="eastAsia" w:ascii="仿宋_GB2312" w:hAnsi="宋体" w:eastAsia="仿宋_GB2312" w:cs="仿宋_GB2312"/>
          <w:b w:val="0"/>
          <w:i w:val="0"/>
          <w:caps w:val="0"/>
          <w:color w:val="333333"/>
          <w:spacing w:val="0"/>
          <w:sz w:val="30"/>
          <w:szCs w:val="30"/>
          <w:bdr w:val="none" w:color="auto" w:sz="0" w:space="0"/>
          <w:shd w:val="clear" w:fill="FFFFFF"/>
        </w:rPr>
        <w:t>人）或省级职业院校诊改专家委员会中负责中等职业学校诊改工作的委员（限</w:t>
      </w:r>
      <w:r>
        <w:rPr>
          <w:rFonts w:hint="eastAsia" w:ascii="仿宋_GB2312" w:hAnsi="宋体" w:eastAsia="仿宋_GB2312" w:cs="仿宋_GB2312"/>
          <w:b w:val="0"/>
          <w:i w:val="0"/>
          <w:caps w:val="0"/>
          <w:color w:val="333333"/>
          <w:spacing w:val="0"/>
          <w:sz w:val="30"/>
          <w:szCs w:val="30"/>
          <w:bdr w:val="none" w:color="auto" w:sz="0" w:space="0"/>
          <w:shd w:val="clear" w:fill="FFFFFF"/>
          <w:lang w:val="en-US"/>
        </w:rPr>
        <w:t>1</w:t>
      </w:r>
      <w:r>
        <w:rPr>
          <w:rFonts w:hint="eastAsia" w:ascii="仿宋_GB2312" w:hAnsi="宋体" w:eastAsia="仿宋_GB2312" w:cs="仿宋_GB2312"/>
          <w:b w:val="0"/>
          <w:i w:val="0"/>
          <w:caps w:val="0"/>
          <w:color w:val="333333"/>
          <w:spacing w:val="0"/>
          <w:sz w:val="30"/>
          <w:szCs w:val="30"/>
          <w:bdr w:val="none" w:color="auto" w:sz="0" w:space="0"/>
          <w:shd w:val="clear" w:fill="FFFFFF"/>
        </w:rPr>
        <w:t>人）可报名成为全国职业院校教学工作诊改专家委员会（简称全国诊改专委会）成员。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2"/>
        <w:jc w:val="both"/>
      </w:pPr>
      <w:r>
        <w:rPr>
          <w:rStyle w:val="5"/>
          <w:rFonts w:hint="eastAsia" w:ascii="仿宋_GB2312" w:hAnsi="宋体" w:eastAsia="仿宋_GB2312" w:cs="仿宋_GB2312"/>
          <w:i w:val="0"/>
          <w:caps w:val="0"/>
          <w:color w:val="333333"/>
          <w:spacing w:val="0"/>
          <w:sz w:val="30"/>
          <w:szCs w:val="30"/>
          <w:bdr w:val="none" w:color="auto" w:sz="0" w:space="0"/>
          <w:shd w:val="clear" w:fill="FFFFFF"/>
        </w:rPr>
        <w:t>三、试点工作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0"/>
        <w:jc w:val="both"/>
      </w:pPr>
      <w:r>
        <w:rPr>
          <w:rFonts w:hint="eastAsia" w:ascii="仿宋_GB2312" w:hAnsi="宋体" w:eastAsia="仿宋_GB2312" w:cs="仿宋_GB2312"/>
          <w:b w:val="0"/>
          <w:i w:val="0"/>
          <w:caps w:val="0"/>
          <w:color w:val="333333"/>
          <w:spacing w:val="0"/>
          <w:sz w:val="30"/>
          <w:szCs w:val="30"/>
          <w:bdr w:val="none" w:color="auto" w:sz="0" w:space="0"/>
          <w:shd w:val="clear" w:fill="FFFFFF"/>
        </w:rPr>
        <w:t>为稳步推进诊改工作、检验完善指导方案，我司将遴选</w:t>
      </w:r>
      <w:r>
        <w:rPr>
          <w:rFonts w:hint="eastAsia" w:ascii="仿宋_GB2312" w:hAnsi="宋体" w:eastAsia="仿宋_GB2312" w:cs="仿宋_GB2312"/>
          <w:b w:val="0"/>
          <w:i w:val="0"/>
          <w:caps w:val="0"/>
          <w:color w:val="333333"/>
          <w:spacing w:val="0"/>
          <w:sz w:val="30"/>
          <w:szCs w:val="30"/>
          <w:bdr w:val="none" w:color="auto" w:sz="0" w:space="0"/>
          <w:shd w:val="clear" w:fill="FFFFFF"/>
          <w:lang w:val="en-US"/>
        </w:rPr>
        <w:t>9</w:t>
      </w:r>
      <w:r>
        <w:rPr>
          <w:rFonts w:hint="eastAsia" w:ascii="仿宋_GB2312" w:hAnsi="宋体" w:eastAsia="仿宋_GB2312" w:cs="仿宋_GB2312"/>
          <w:b w:val="0"/>
          <w:i w:val="0"/>
          <w:caps w:val="0"/>
          <w:color w:val="333333"/>
          <w:spacing w:val="0"/>
          <w:sz w:val="30"/>
          <w:szCs w:val="30"/>
          <w:bdr w:val="none" w:color="auto" w:sz="0" w:space="0"/>
          <w:shd w:val="clear" w:fill="FFFFFF"/>
        </w:rPr>
        <w:t>个省份（每省</w:t>
      </w:r>
      <w:r>
        <w:rPr>
          <w:rFonts w:hint="eastAsia" w:ascii="仿宋_GB2312" w:hAnsi="宋体" w:eastAsia="仿宋_GB2312" w:cs="仿宋_GB2312"/>
          <w:b w:val="0"/>
          <w:i w:val="0"/>
          <w:caps w:val="0"/>
          <w:color w:val="333333"/>
          <w:spacing w:val="0"/>
          <w:sz w:val="30"/>
          <w:szCs w:val="30"/>
          <w:bdr w:val="none" w:color="auto" w:sz="0" w:space="0"/>
          <w:shd w:val="clear" w:fill="FFFFFF"/>
          <w:lang w:val="en-US"/>
        </w:rPr>
        <w:t>3</w:t>
      </w:r>
      <w:r>
        <w:rPr>
          <w:rFonts w:hint="eastAsia" w:ascii="仿宋_GB2312" w:hAnsi="宋体" w:eastAsia="仿宋_GB2312" w:cs="仿宋_GB2312"/>
          <w:b w:val="0"/>
          <w:i w:val="0"/>
          <w:caps w:val="0"/>
          <w:color w:val="333333"/>
          <w:spacing w:val="0"/>
          <w:sz w:val="30"/>
          <w:szCs w:val="30"/>
          <w:bdr w:val="none" w:color="auto" w:sz="0" w:space="0"/>
          <w:shd w:val="clear" w:fill="FFFFFF"/>
        </w:rPr>
        <w:t>所学校）开展中等职业学校教学工作诊改试点。试点工作为期三年，试点学校的诊改工作复核由全国诊改专委会直接组织并纳入本省复核工作计划。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2"/>
        <w:jc w:val="both"/>
      </w:pPr>
      <w:r>
        <w:rPr>
          <w:rStyle w:val="5"/>
          <w:rFonts w:hint="eastAsia" w:ascii="仿宋_GB2312" w:hAnsi="宋体" w:eastAsia="仿宋_GB2312" w:cs="仿宋_GB2312"/>
          <w:i w:val="0"/>
          <w:caps w:val="0"/>
          <w:color w:val="333333"/>
          <w:spacing w:val="0"/>
          <w:sz w:val="30"/>
          <w:szCs w:val="30"/>
          <w:bdr w:val="none" w:color="auto" w:sz="0" w:space="0"/>
          <w:shd w:val="clear" w:fill="FFFFFF"/>
        </w:rPr>
        <w:t>四、工作经费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0"/>
        <w:jc w:val="both"/>
      </w:pPr>
      <w:r>
        <w:rPr>
          <w:rFonts w:hint="eastAsia" w:ascii="仿宋_GB2312" w:hAnsi="宋体" w:eastAsia="仿宋_GB2312" w:cs="仿宋_GB2312"/>
          <w:b w:val="0"/>
          <w:i w:val="0"/>
          <w:caps w:val="0"/>
          <w:color w:val="333333"/>
          <w:spacing w:val="0"/>
          <w:sz w:val="30"/>
          <w:szCs w:val="30"/>
          <w:bdr w:val="none" w:color="auto" w:sz="0" w:space="0"/>
          <w:shd w:val="clear" w:fill="FFFFFF"/>
        </w:rPr>
        <w:t>省级教育行政部门要高度重视中等职业学校教学工作诊改制度建设，尽快启动相关工作。各地应为方案研制和抽样复核安排专项工作经费，确保实施效果。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2"/>
        <w:jc w:val="both"/>
      </w:pPr>
      <w:r>
        <w:rPr>
          <w:rStyle w:val="5"/>
          <w:rFonts w:hint="eastAsia" w:ascii="仿宋_GB2312" w:hAnsi="宋体" w:eastAsia="仿宋_GB2312" w:cs="仿宋_GB2312"/>
          <w:i w:val="0"/>
          <w:caps w:val="0"/>
          <w:color w:val="333333"/>
          <w:spacing w:val="0"/>
          <w:sz w:val="30"/>
          <w:szCs w:val="30"/>
          <w:bdr w:val="none" w:color="auto" w:sz="0" w:space="0"/>
          <w:shd w:val="clear" w:fill="FFFFFF"/>
        </w:rPr>
        <w:t>五、报告通报制度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0"/>
        <w:jc w:val="both"/>
      </w:pPr>
      <w:r>
        <w:rPr>
          <w:rFonts w:hint="eastAsia" w:ascii="仿宋_GB2312" w:hAnsi="宋体" w:eastAsia="仿宋_GB2312" w:cs="仿宋_GB2312"/>
          <w:b w:val="0"/>
          <w:i w:val="0"/>
          <w:caps w:val="0"/>
          <w:color w:val="333333"/>
          <w:spacing w:val="0"/>
          <w:sz w:val="30"/>
          <w:szCs w:val="30"/>
          <w:bdr w:val="none" w:color="auto" w:sz="0" w:space="0"/>
          <w:shd w:val="clear" w:fill="FFFFFF"/>
        </w:rPr>
        <w:t>每年</w:t>
      </w:r>
      <w:r>
        <w:rPr>
          <w:rFonts w:hint="eastAsia" w:ascii="仿宋_GB2312" w:hAnsi="宋体" w:eastAsia="仿宋_GB2312" w:cs="仿宋_GB2312"/>
          <w:b w:val="0"/>
          <w:i w:val="0"/>
          <w:caps w:val="0"/>
          <w:color w:val="333333"/>
          <w:spacing w:val="0"/>
          <w:sz w:val="30"/>
          <w:szCs w:val="30"/>
          <w:bdr w:val="none" w:color="auto" w:sz="0" w:space="0"/>
          <w:shd w:val="clear" w:fill="FFFFFF"/>
          <w:lang w:val="en-US"/>
        </w:rPr>
        <w:t>12</w:t>
      </w:r>
      <w:r>
        <w:rPr>
          <w:rFonts w:hint="eastAsia" w:ascii="仿宋_GB2312" w:hAnsi="宋体" w:eastAsia="仿宋_GB2312" w:cs="仿宋_GB2312"/>
          <w:b w:val="0"/>
          <w:i w:val="0"/>
          <w:caps w:val="0"/>
          <w:color w:val="333333"/>
          <w:spacing w:val="0"/>
          <w:sz w:val="30"/>
          <w:szCs w:val="30"/>
          <w:bdr w:val="none" w:color="auto" w:sz="0" w:space="0"/>
          <w:shd w:val="clear" w:fill="FFFFFF"/>
        </w:rPr>
        <w:t>月</w:t>
      </w:r>
      <w:r>
        <w:rPr>
          <w:rFonts w:hint="eastAsia" w:ascii="仿宋_GB2312" w:hAnsi="宋体" w:eastAsia="仿宋_GB2312" w:cs="仿宋_GB2312"/>
          <w:b w:val="0"/>
          <w:i w:val="0"/>
          <w:caps w:val="0"/>
          <w:color w:val="333333"/>
          <w:spacing w:val="0"/>
          <w:sz w:val="30"/>
          <w:szCs w:val="30"/>
          <w:bdr w:val="none" w:color="auto" w:sz="0" w:space="0"/>
          <w:shd w:val="clear" w:fill="FFFFFF"/>
          <w:lang w:val="en-US"/>
        </w:rPr>
        <w:t>31</w:t>
      </w:r>
      <w:r>
        <w:rPr>
          <w:rFonts w:hint="eastAsia" w:ascii="仿宋_GB2312" w:hAnsi="宋体" w:eastAsia="仿宋_GB2312" w:cs="仿宋_GB2312"/>
          <w:b w:val="0"/>
          <w:i w:val="0"/>
          <w:caps w:val="0"/>
          <w:color w:val="333333"/>
          <w:spacing w:val="0"/>
          <w:sz w:val="30"/>
          <w:szCs w:val="30"/>
          <w:bdr w:val="none" w:color="auto" w:sz="0" w:space="0"/>
          <w:shd w:val="clear" w:fill="FFFFFF"/>
        </w:rPr>
        <w:t>日前，各地须将本省（区、市）中等职业学校教学诊改工作年度实施情况和下一年度安排等函报我司。我司将适时通报各地的实施情况。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2"/>
        <w:jc w:val="both"/>
      </w:pPr>
      <w:r>
        <w:rPr>
          <w:rStyle w:val="5"/>
          <w:rFonts w:hint="eastAsia" w:ascii="仿宋_GB2312" w:hAnsi="宋体" w:eastAsia="仿宋_GB2312" w:cs="仿宋_GB2312"/>
          <w:i w:val="0"/>
          <w:caps w:val="0"/>
          <w:color w:val="333333"/>
          <w:spacing w:val="0"/>
          <w:sz w:val="30"/>
          <w:szCs w:val="30"/>
          <w:bdr w:val="none" w:color="auto" w:sz="0" w:space="0"/>
          <w:shd w:val="clear" w:fill="FFFFFF"/>
        </w:rPr>
        <w:t>六、时间要求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0"/>
        <w:jc w:val="both"/>
      </w:pPr>
      <w:r>
        <w:rPr>
          <w:rFonts w:hint="eastAsia" w:ascii="仿宋_GB2312" w:hAnsi="宋体" w:eastAsia="仿宋_GB2312" w:cs="仿宋_GB2312"/>
          <w:b w:val="0"/>
          <w:i w:val="0"/>
          <w:caps w:val="0"/>
          <w:color w:val="333333"/>
          <w:spacing w:val="0"/>
          <w:sz w:val="30"/>
          <w:szCs w:val="30"/>
          <w:bdr w:val="none" w:color="auto" w:sz="0" w:space="0"/>
          <w:shd w:val="clear" w:fill="FFFFFF"/>
          <w:lang w:val="en-US"/>
        </w:rPr>
        <w:t>1.2016年4月29日前，请各省级教育行政部门将省级诊改专委会名单及推荐参加全国诊改专委会的人选函报我司；请有意参加试点的省（区、市）将申请函报我司（附3</w:t>
      </w:r>
      <w:r>
        <w:rPr>
          <w:rFonts w:hint="eastAsia" w:ascii="仿宋_GB2312" w:hAnsi="宋体" w:eastAsia="仿宋_GB2312" w:cs="仿宋_GB2312"/>
          <w:b w:val="0"/>
          <w:i w:val="0"/>
          <w:caps w:val="0"/>
          <w:color w:val="333333"/>
          <w:spacing w:val="0"/>
          <w:sz w:val="30"/>
          <w:szCs w:val="30"/>
          <w:bdr w:val="none" w:color="auto" w:sz="0" w:space="0"/>
          <w:shd w:val="clear" w:fill="FFFFFF"/>
        </w:rPr>
        <w:t>所试点学校名单）。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0"/>
        <w:jc w:val="both"/>
      </w:pPr>
      <w:r>
        <w:rPr>
          <w:rFonts w:hint="eastAsia" w:ascii="仿宋_GB2312" w:hAnsi="宋体" w:eastAsia="仿宋_GB2312" w:cs="仿宋_GB2312"/>
          <w:b w:val="0"/>
          <w:i w:val="0"/>
          <w:caps w:val="0"/>
          <w:color w:val="333333"/>
          <w:spacing w:val="0"/>
          <w:sz w:val="30"/>
          <w:szCs w:val="30"/>
          <w:bdr w:val="none" w:color="auto" w:sz="0" w:space="0"/>
          <w:shd w:val="clear" w:fill="FFFFFF"/>
          <w:lang w:val="en-US"/>
        </w:rPr>
        <w:t>2.2016年5月27日前，请各省级教育行政部门将本省（区、市）中等职业学校教学工作诊断与改进实施方案（包括执行方案和工作规划）函报我司。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0"/>
        <w:jc w:val="both"/>
      </w:pPr>
      <w:r>
        <w:rPr>
          <w:rFonts w:hint="eastAsia" w:ascii="仿宋_GB2312" w:hAnsi="宋体" w:eastAsia="仿宋_GB2312" w:cs="仿宋_GB2312"/>
          <w:b w:val="0"/>
          <w:i w:val="0"/>
          <w:caps w:val="0"/>
          <w:color w:val="333333"/>
          <w:spacing w:val="0"/>
          <w:sz w:val="30"/>
          <w:szCs w:val="30"/>
          <w:bdr w:val="none" w:color="auto" w:sz="0" w:space="0"/>
          <w:shd w:val="clear" w:fill="FFFFFF"/>
        </w:rPr>
        <w:t>报送地址：北京西单大木仓胡同</w:t>
      </w:r>
      <w:r>
        <w:rPr>
          <w:rFonts w:hint="eastAsia" w:ascii="仿宋_GB2312" w:hAnsi="宋体" w:eastAsia="仿宋_GB2312" w:cs="仿宋_GB2312"/>
          <w:b w:val="0"/>
          <w:i w:val="0"/>
          <w:caps w:val="0"/>
          <w:color w:val="333333"/>
          <w:spacing w:val="0"/>
          <w:sz w:val="30"/>
          <w:szCs w:val="30"/>
          <w:bdr w:val="none" w:color="auto" w:sz="0" w:space="0"/>
          <w:shd w:val="clear" w:fill="FFFFFF"/>
          <w:lang w:val="en-US"/>
        </w:rPr>
        <w:t>35</w:t>
      </w:r>
      <w:r>
        <w:rPr>
          <w:rFonts w:hint="eastAsia" w:ascii="仿宋_GB2312" w:hAnsi="宋体" w:eastAsia="仿宋_GB2312" w:cs="仿宋_GB2312"/>
          <w:b w:val="0"/>
          <w:i w:val="0"/>
          <w:caps w:val="0"/>
          <w:color w:val="333333"/>
          <w:spacing w:val="0"/>
          <w:sz w:val="30"/>
          <w:szCs w:val="30"/>
          <w:bdr w:val="none" w:color="auto" w:sz="0" w:space="0"/>
          <w:shd w:val="clear" w:fill="FFFFFF"/>
        </w:rPr>
        <w:t>号（邮编：</w:t>
      </w:r>
      <w:r>
        <w:rPr>
          <w:rFonts w:hint="eastAsia" w:ascii="仿宋_GB2312" w:hAnsi="宋体" w:eastAsia="仿宋_GB2312" w:cs="仿宋_GB2312"/>
          <w:b w:val="0"/>
          <w:i w:val="0"/>
          <w:caps w:val="0"/>
          <w:color w:val="333333"/>
          <w:spacing w:val="0"/>
          <w:sz w:val="30"/>
          <w:szCs w:val="30"/>
          <w:bdr w:val="none" w:color="auto" w:sz="0" w:space="0"/>
          <w:shd w:val="clear" w:fill="FFFFFF"/>
          <w:lang w:val="en-US"/>
        </w:rPr>
        <w:t>100816</w:t>
      </w:r>
      <w:r>
        <w:rPr>
          <w:rFonts w:hint="eastAsia" w:ascii="仿宋_GB2312" w:hAnsi="宋体" w:eastAsia="仿宋_GB2312" w:cs="仿宋_GB2312"/>
          <w:b w:val="0"/>
          <w:i w:val="0"/>
          <w:caps w:val="0"/>
          <w:color w:val="333333"/>
          <w:spacing w:val="0"/>
          <w:sz w:val="30"/>
          <w:szCs w:val="30"/>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0"/>
        <w:jc w:val="both"/>
      </w:pPr>
      <w:r>
        <w:rPr>
          <w:rFonts w:hint="eastAsia" w:ascii="仿宋_GB2312" w:hAnsi="宋体" w:eastAsia="仿宋_GB2312" w:cs="仿宋_GB2312"/>
          <w:b w:val="0"/>
          <w:i w:val="0"/>
          <w:caps w:val="0"/>
          <w:color w:val="333333"/>
          <w:spacing w:val="0"/>
          <w:sz w:val="30"/>
          <w:szCs w:val="30"/>
          <w:bdr w:val="none" w:color="auto" w:sz="0" w:space="0"/>
          <w:shd w:val="clear" w:fill="FFFFFF"/>
        </w:rPr>
        <w:t>教育部职业教育与成人教育司高职发展处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0"/>
        <w:jc w:val="both"/>
      </w:pPr>
      <w:r>
        <w:rPr>
          <w:rFonts w:hint="eastAsia" w:ascii="仿宋_GB2312" w:hAnsi="宋体" w:eastAsia="仿宋_GB2312" w:cs="仿宋_GB2312"/>
          <w:b w:val="0"/>
          <w:i w:val="0"/>
          <w:caps w:val="0"/>
          <w:color w:val="333333"/>
          <w:spacing w:val="0"/>
          <w:sz w:val="30"/>
          <w:szCs w:val="30"/>
          <w:bdr w:val="none" w:color="auto" w:sz="0" w:space="0"/>
          <w:shd w:val="clear" w:fill="FFFFFF"/>
        </w:rPr>
        <w:t>联</w:t>
      </w:r>
      <w:r>
        <w:rPr>
          <w:rFonts w:ascii="Arial" w:hAnsi="Arial" w:eastAsia="宋体" w:cs="Arial"/>
          <w:b w:val="0"/>
          <w:i w:val="0"/>
          <w:caps w:val="0"/>
          <w:color w:val="333333"/>
          <w:spacing w:val="0"/>
          <w:sz w:val="30"/>
          <w:szCs w:val="30"/>
          <w:bdr w:val="none" w:color="auto" w:sz="0" w:space="0"/>
          <w:shd w:val="clear" w:fill="FFFFFF"/>
          <w:lang w:val="en-US"/>
        </w:rPr>
        <w:t> </w:t>
      </w:r>
      <w:r>
        <w:rPr>
          <w:rFonts w:hint="eastAsia" w:ascii="仿宋_GB2312" w:hAnsi="宋体" w:eastAsia="仿宋_GB2312" w:cs="仿宋_GB2312"/>
          <w:b w:val="0"/>
          <w:i w:val="0"/>
          <w:caps w:val="0"/>
          <w:color w:val="333333"/>
          <w:spacing w:val="0"/>
          <w:sz w:val="30"/>
          <w:szCs w:val="30"/>
          <w:bdr w:val="none" w:color="auto" w:sz="0" w:space="0"/>
          <w:shd w:val="clear" w:fill="FFFFFF"/>
        </w:rPr>
        <w:t>系</w:t>
      </w:r>
      <w:r>
        <w:rPr>
          <w:rFonts w:hint="default" w:ascii="Arial" w:hAnsi="Arial" w:eastAsia="宋体" w:cs="Arial"/>
          <w:b w:val="0"/>
          <w:i w:val="0"/>
          <w:caps w:val="0"/>
          <w:color w:val="333333"/>
          <w:spacing w:val="0"/>
          <w:sz w:val="30"/>
          <w:szCs w:val="30"/>
          <w:bdr w:val="none" w:color="auto" w:sz="0" w:space="0"/>
          <w:shd w:val="clear" w:fill="FFFFFF"/>
          <w:lang w:val="en-US"/>
        </w:rPr>
        <w:t> </w:t>
      </w:r>
      <w:r>
        <w:rPr>
          <w:rFonts w:hint="eastAsia" w:ascii="仿宋_GB2312" w:hAnsi="宋体" w:eastAsia="仿宋_GB2312" w:cs="仿宋_GB2312"/>
          <w:b w:val="0"/>
          <w:i w:val="0"/>
          <w:caps w:val="0"/>
          <w:color w:val="333333"/>
          <w:spacing w:val="0"/>
          <w:sz w:val="30"/>
          <w:szCs w:val="30"/>
          <w:bdr w:val="none" w:color="auto" w:sz="0" w:space="0"/>
          <w:shd w:val="clear" w:fill="FFFFFF"/>
        </w:rPr>
        <w:t>人：朱华玉</w:t>
      </w:r>
      <w:r>
        <w:rPr>
          <w:rFonts w:hint="default" w:ascii="Arial" w:hAnsi="Arial" w:eastAsia="宋体" w:cs="Arial"/>
          <w:b w:val="0"/>
          <w:i w:val="0"/>
          <w:caps w:val="0"/>
          <w:color w:val="333333"/>
          <w:spacing w:val="0"/>
          <w:sz w:val="30"/>
          <w:szCs w:val="30"/>
          <w:bdr w:val="none" w:color="auto" w:sz="0" w:space="0"/>
          <w:shd w:val="clear" w:fill="FFFFFF"/>
          <w:lang w:val="en-US"/>
        </w:rPr>
        <w:t> </w:t>
      </w:r>
      <w:r>
        <w:rPr>
          <w:rFonts w:hint="eastAsia" w:ascii="仿宋_GB2312" w:hAnsi="宋体" w:eastAsia="仿宋_GB2312" w:cs="仿宋_GB2312"/>
          <w:b w:val="0"/>
          <w:i w:val="0"/>
          <w:caps w:val="0"/>
          <w:color w:val="333333"/>
          <w:spacing w:val="0"/>
          <w:sz w:val="30"/>
          <w:szCs w:val="30"/>
          <w:bdr w:val="none" w:color="auto" w:sz="0" w:space="0"/>
          <w:shd w:val="clear" w:fill="FFFFFF"/>
        </w:rPr>
        <w:t>任占营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0"/>
        <w:jc w:val="both"/>
      </w:pPr>
      <w:r>
        <w:rPr>
          <w:rFonts w:hint="eastAsia" w:ascii="仿宋_GB2312" w:hAnsi="宋体" w:eastAsia="仿宋_GB2312" w:cs="仿宋_GB2312"/>
          <w:b w:val="0"/>
          <w:i w:val="0"/>
          <w:caps w:val="0"/>
          <w:color w:val="333333"/>
          <w:spacing w:val="0"/>
          <w:sz w:val="30"/>
          <w:szCs w:val="30"/>
          <w:bdr w:val="none" w:color="auto" w:sz="0" w:space="0"/>
          <w:shd w:val="clear" w:fill="FFFFFF"/>
        </w:rPr>
        <w:t>电话</w:t>
      </w:r>
      <w:r>
        <w:rPr>
          <w:rFonts w:hint="eastAsia" w:ascii="仿宋_GB2312" w:hAnsi="宋体" w:eastAsia="仿宋_GB2312" w:cs="仿宋_GB2312"/>
          <w:b w:val="0"/>
          <w:i w:val="0"/>
          <w:caps w:val="0"/>
          <w:color w:val="333333"/>
          <w:spacing w:val="0"/>
          <w:sz w:val="30"/>
          <w:szCs w:val="30"/>
          <w:bdr w:val="none" w:color="auto" w:sz="0" w:space="0"/>
          <w:shd w:val="clear" w:fill="FFFFFF"/>
          <w:lang w:val="en-US"/>
        </w:rPr>
        <w:t>/</w:t>
      </w:r>
      <w:r>
        <w:rPr>
          <w:rFonts w:hint="eastAsia" w:ascii="仿宋_GB2312" w:hAnsi="宋体" w:eastAsia="仿宋_GB2312" w:cs="仿宋_GB2312"/>
          <w:b w:val="0"/>
          <w:i w:val="0"/>
          <w:caps w:val="0"/>
          <w:color w:val="333333"/>
          <w:spacing w:val="0"/>
          <w:sz w:val="30"/>
          <w:szCs w:val="30"/>
          <w:bdr w:val="none" w:color="auto" w:sz="0" w:space="0"/>
          <w:shd w:val="clear" w:fill="FFFFFF"/>
        </w:rPr>
        <w:t>传真：</w:t>
      </w:r>
      <w:r>
        <w:rPr>
          <w:rFonts w:hint="eastAsia" w:ascii="仿宋_GB2312" w:hAnsi="宋体" w:eastAsia="仿宋_GB2312" w:cs="仿宋_GB2312"/>
          <w:b w:val="0"/>
          <w:i w:val="0"/>
          <w:caps w:val="0"/>
          <w:color w:val="333333"/>
          <w:spacing w:val="0"/>
          <w:sz w:val="30"/>
          <w:szCs w:val="30"/>
          <w:bdr w:val="none" w:color="auto" w:sz="0" w:space="0"/>
          <w:shd w:val="clear" w:fill="FFFFFF"/>
          <w:lang w:val="en-US"/>
        </w:rPr>
        <w:t>010-66096232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0"/>
        <w:jc w:val="both"/>
      </w:pPr>
      <w:r>
        <w:rPr>
          <w:rFonts w:hint="eastAsia" w:ascii="仿宋_GB2312" w:hAnsi="宋体" w:eastAsia="仿宋_GB2312" w:cs="仿宋_GB2312"/>
          <w:b w:val="0"/>
          <w:i w:val="0"/>
          <w:caps w:val="0"/>
          <w:color w:val="333333"/>
          <w:spacing w:val="0"/>
          <w:sz w:val="30"/>
          <w:szCs w:val="30"/>
          <w:bdr w:val="none" w:color="auto" w:sz="0" w:space="0"/>
          <w:shd w:val="clear" w:fill="FFFFFF"/>
        </w:rPr>
        <w:t>电子邮箱：</w:t>
      </w:r>
      <w:r>
        <w:rPr>
          <w:rFonts w:hint="eastAsia" w:ascii="仿宋_GB2312" w:hAnsi="宋体" w:eastAsia="仿宋_GB2312" w:cs="仿宋_GB2312"/>
          <w:b w:val="0"/>
          <w:i w:val="0"/>
          <w:caps w:val="0"/>
          <w:color w:val="333333"/>
          <w:spacing w:val="0"/>
          <w:sz w:val="30"/>
          <w:szCs w:val="30"/>
          <w:bdr w:val="none" w:color="auto" w:sz="0" w:space="0"/>
          <w:shd w:val="clear" w:fill="FFFFFF"/>
          <w:lang w:val="en-US"/>
        </w:rPr>
        <w:t>sfgz@moe.edu.cn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0"/>
        <w:jc w:val="both"/>
      </w:pPr>
      <w:r>
        <w:rPr>
          <w:rFonts w:hint="eastAsia" w:ascii="仿宋_GB2312" w:hAnsi="宋体" w:eastAsia="仿宋_GB2312" w:cs="仿宋_GB2312"/>
          <w:b w:val="0"/>
          <w:i w:val="0"/>
          <w:caps w:val="0"/>
          <w:color w:val="333333"/>
          <w:spacing w:val="0"/>
          <w:sz w:val="30"/>
          <w:szCs w:val="30"/>
          <w:bdr w:val="none" w:color="auto" w:sz="0" w:space="0"/>
          <w:shd w:val="clear" w:fill="FFFFFF"/>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0"/>
        <w:jc w:val="both"/>
      </w:pPr>
      <w:r>
        <w:rPr>
          <w:rFonts w:hint="eastAsia" w:ascii="仿宋_GB2312" w:hAnsi="宋体" w:eastAsia="仿宋_GB2312" w:cs="仿宋_GB2312"/>
          <w:b w:val="0"/>
          <w:i w:val="0"/>
          <w:caps w:val="0"/>
          <w:color w:val="333333"/>
          <w:spacing w:val="0"/>
          <w:sz w:val="30"/>
          <w:szCs w:val="30"/>
          <w:bdr w:val="none" w:color="auto" w:sz="0" w:space="0"/>
          <w:shd w:val="clear" w:fill="FFFFFF"/>
        </w:rPr>
        <w:t>附件：《中等职业学校教学工作诊断与改进指导方案（试行）》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0"/>
        <w:jc w:val="both"/>
      </w:pPr>
      <w:r>
        <w:rPr>
          <w:rFonts w:hint="eastAsia" w:ascii="仿宋_GB2312" w:hAnsi="宋体" w:eastAsia="仿宋_GB2312" w:cs="仿宋_GB2312"/>
          <w:b w:val="0"/>
          <w:i w:val="0"/>
          <w:caps w:val="0"/>
          <w:color w:val="333333"/>
          <w:spacing w:val="0"/>
          <w:sz w:val="30"/>
          <w:szCs w:val="30"/>
          <w:bdr w:val="none" w:color="auto" w:sz="0" w:space="0"/>
          <w:shd w:val="clear" w:fill="FFFFFF"/>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2"/>
        <w:jc w:val="right"/>
      </w:pPr>
      <w:r>
        <w:rPr>
          <w:rFonts w:hint="eastAsia" w:ascii="仿宋_GB2312" w:hAnsi="宋体" w:eastAsia="仿宋_GB2312" w:cs="仿宋_GB2312"/>
          <w:b/>
          <w:i w:val="0"/>
          <w:caps w:val="0"/>
          <w:color w:val="333333"/>
          <w:spacing w:val="0"/>
          <w:sz w:val="30"/>
          <w:szCs w:val="30"/>
          <w:bdr w:val="none" w:color="auto" w:sz="0" w:space="0"/>
          <w:shd w:val="clear" w:fill="FFFFFF"/>
        </w:rPr>
        <w:t>教育部职业教育与成人教育司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02"/>
        <w:jc w:val="right"/>
      </w:pPr>
      <w:r>
        <w:rPr>
          <w:rFonts w:hint="eastAsia" w:ascii="仿宋_GB2312" w:hAnsi="宋体" w:eastAsia="仿宋_GB2312" w:cs="仿宋_GB2312"/>
          <w:b/>
          <w:i w:val="0"/>
          <w:caps w:val="0"/>
          <w:color w:val="333333"/>
          <w:spacing w:val="0"/>
          <w:sz w:val="30"/>
          <w:szCs w:val="30"/>
          <w:bdr w:val="none" w:color="auto" w:sz="0" w:space="0"/>
          <w:shd w:val="clear" w:fill="FFFFFF"/>
          <w:lang w:val="en-US"/>
        </w:rPr>
        <w:t>2016</w:t>
      </w:r>
      <w:r>
        <w:rPr>
          <w:rFonts w:hint="eastAsia" w:ascii="仿宋_GB2312" w:hAnsi="宋体" w:eastAsia="仿宋_GB2312" w:cs="仿宋_GB2312"/>
          <w:b/>
          <w:i w:val="0"/>
          <w:caps w:val="0"/>
          <w:color w:val="333333"/>
          <w:spacing w:val="0"/>
          <w:sz w:val="30"/>
          <w:szCs w:val="30"/>
          <w:bdr w:val="none" w:color="auto" w:sz="0" w:space="0"/>
          <w:shd w:val="clear" w:fill="FFFFFF"/>
        </w:rPr>
        <w:t>年</w:t>
      </w:r>
      <w:r>
        <w:rPr>
          <w:rFonts w:hint="eastAsia" w:ascii="仿宋_GB2312" w:hAnsi="宋体" w:eastAsia="仿宋_GB2312" w:cs="仿宋_GB2312"/>
          <w:b/>
          <w:i w:val="0"/>
          <w:caps w:val="0"/>
          <w:color w:val="333333"/>
          <w:spacing w:val="0"/>
          <w:sz w:val="30"/>
          <w:szCs w:val="30"/>
          <w:bdr w:val="none" w:color="auto" w:sz="0" w:space="0"/>
          <w:shd w:val="clear" w:fill="FFFFFF"/>
          <w:lang w:val="en-US"/>
        </w:rPr>
        <w:t>4</w:t>
      </w:r>
      <w:r>
        <w:rPr>
          <w:rFonts w:hint="eastAsia" w:ascii="仿宋_GB2312" w:hAnsi="宋体" w:eastAsia="仿宋_GB2312" w:cs="仿宋_GB2312"/>
          <w:b/>
          <w:i w:val="0"/>
          <w:caps w:val="0"/>
          <w:color w:val="333333"/>
          <w:spacing w:val="0"/>
          <w:sz w:val="30"/>
          <w:szCs w:val="30"/>
          <w:bdr w:val="none" w:color="auto" w:sz="0" w:space="0"/>
          <w:shd w:val="clear" w:fill="FFFFFF"/>
        </w:rPr>
        <w:t>月</w:t>
      </w:r>
      <w:r>
        <w:rPr>
          <w:rFonts w:hint="eastAsia" w:ascii="仿宋_GB2312" w:hAnsi="宋体" w:eastAsia="仿宋_GB2312" w:cs="仿宋_GB2312"/>
          <w:b/>
          <w:i w:val="0"/>
          <w:caps w:val="0"/>
          <w:color w:val="333333"/>
          <w:spacing w:val="0"/>
          <w:sz w:val="30"/>
          <w:szCs w:val="30"/>
          <w:bdr w:val="none" w:color="auto" w:sz="0" w:space="0"/>
          <w:shd w:val="clear" w:fill="FFFFFF"/>
          <w:lang w:val="en-US"/>
        </w:rPr>
        <w:t>7</w:t>
      </w:r>
      <w:r>
        <w:rPr>
          <w:rFonts w:hint="eastAsia" w:ascii="仿宋_GB2312" w:hAnsi="宋体" w:eastAsia="仿宋_GB2312" w:cs="仿宋_GB2312"/>
          <w:b/>
          <w:i w:val="0"/>
          <w:caps w:val="0"/>
          <w:color w:val="333333"/>
          <w:spacing w:val="0"/>
          <w:sz w:val="30"/>
          <w:szCs w:val="30"/>
          <w:bdr w:val="none" w:color="auto" w:sz="0" w:space="0"/>
          <w:shd w:val="clear" w:fill="FFFFFF"/>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2E76FC"/>
    <w:rsid w:val="6D535020"/>
    <w:rsid w:val="722E7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2018-06-07T01:11:00Z</dcterms:created>
  <dc:creator>张春宜</dc:creator>
  <cp:lastModifiedBy>张春宜</cp:lastModifiedBy>
  <dcterms:modified xsi:type="dcterms:W3CDTF">2018-06-07T01:11:35Z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